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C68" w:rsidRPr="0034645C" w:rsidRDefault="006E7C68" w:rsidP="0034645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7C68">
        <w:rPr>
          <w:rFonts w:ascii="Times New Roman" w:hAnsi="Times New Roman" w:cs="Times New Roman"/>
          <w:b/>
          <w:bCs/>
          <w:sz w:val="24"/>
          <w:szCs w:val="24"/>
        </w:rPr>
        <w:t>Проект волгоградской консультационной службы "Гармония" отмечен на федеральном уровне</w:t>
      </w:r>
    </w:p>
    <w:p w:rsidR="006E7C68" w:rsidRPr="006E7C68" w:rsidRDefault="006E7C68" w:rsidP="0034645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7C68">
        <w:rPr>
          <w:rFonts w:ascii="Times New Roman" w:hAnsi="Times New Roman" w:cs="Times New Roman"/>
          <w:sz w:val="24"/>
          <w:szCs w:val="24"/>
        </w:rPr>
        <w:t>Опыт Волгоградской области по поддержке материнства и детства вошел в число лучших управленческих практик субъектов РФ. Федеральные эксперты высоко оценили создание и развитие в рамках нацпроекта "Образование" консультационной службы "Гармония" – программа опубликована на платформе Агентства стратегических инициатив и тиражирована на всю страну.</w:t>
      </w:r>
    </w:p>
    <w:p w:rsidR="006E7C68" w:rsidRPr="006E7C68" w:rsidRDefault="006E7C68" w:rsidP="0034645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7C68">
        <w:rPr>
          <w:rFonts w:ascii="Times New Roman" w:hAnsi="Times New Roman" w:cs="Times New Roman"/>
          <w:sz w:val="24"/>
          <w:szCs w:val="24"/>
        </w:rPr>
        <w:t>Волгоградская единая служба "Гармония" включает 32 консультационных пункта – более 130 специалистов разных профилей оказывают психолого-педагогическую, медико-социальную помощь детям через информационно-просветительскую поддержку родителей. На занятиях профессионалы разбирают особенности воспитания и развития малышей и школьников, траекторию их обучения. Работа идет индивидуально с каждым заявителем – эффективная система межведомственного взаимодействия позволяет привлекать сотрудников медицинской сферы, сферы социального обслуживания населения и образования.</w:t>
      </w:r>
    </w:p>
    <w:p w:rsidR="006E7C68" w:rsidRPr="006E7C68" w:rsidRDefault="006E7C68" w:rsidP="0034645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7C68">
        <w:rPr>
          <w:rFonts w:ascii="Times New Roman" w:hAnsi="Times New Roman" w:cs="Times New Roman"/>
          <w:sz w:val="24"/>
          <w:szCs w:val="24"/>
        </w:rPr>
        <w:t>Волгоградцы получают консультации очно – в формате "гостиной для родителей", дистанционно – в формате "заочного родительского университета" с использованием видеосвязи, с выездом по месту жительства заявителя. Для оперативного реагирования работает "горячая линия" обращений "Мы вместе". Отметим, в пунктах для детей до шести лет организованы мобильные группы "Час без мамы" с сопровождением педагога.</w:t>
      </w:r>
    </w:p>
    <w:p w:rsidR="006E7C68" w:rsidRPr="006E7C68" w:rsidRDefault="006E7C68" w:rsidP="0034645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7C68">
        <w:rPr>
          <w:rFonts w:ascii="Times New Roman" w:hAnsi="Times New Roman" w:cs="Times New Roman"/>
          <w:sz w:val="24"/>
          <w:szCs w:val="24"/>
        </w:rPr>
        <w:t>За два года волгоградские профессионалы оказали более 30 тысяч услуг – к ним обратились свыше 20 тысяч семей. Развитие единой консультационной службы "Гармония" входит в нацпроект "Образование" – в 2021-м структурные подразделения открылись в Котельниковском, Городищенском, Калачевском районах, а также Камышине и Фролово.</w:t>
      </w:r>
    </w:p>
    <w:p w:rsidR="006E7C68" w:rsidRDefault="006E7C68" w:rsidP="006E7C6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7C68">
        <w:rPr>
          <w:rFonts w:ascii="Times New Roman" w:hAnsi="Times New Roman" w:cs="Times New Roman"/>
          <w:sz w:val="24"/>
          <w:szCs w:val="24"/>
        </w:rPr>
        <w:t>Поддержка материнства и детства, а также тех, кто в этом нуждается – приоритет региональной политики. При активном диалоге с общественностью в Волгоградской области совершенствуется система социальных выплат, открываются новые детские сады и школы, совершенствуется сеть консультационных центров, совершенствуется материально-техническая база образовательных и социальных учреждений.</w:t>
      </w:r>
    </w:p>
    <w:p w:rsidR="0034645C" w:rsidRPr="006E7C68" w:rsidRDefault="0034645C" w:rsidP="006E7C6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211141" cy="3472103"/>
            <wp:effectExtent l="19050" t="0" r="8559" b="0"/>
            <wp:docPr id="1" name="Рисунок 1" descr="C:\Users\user\Desktop\Наталья\Размещение на сайте КО\Гармония\Фото для статьи Гармо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аталья\Размещение на сайте КО\Гармония\Фото для статьи Гармония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4701" cy="347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4645C" w:rsidRPr="006E7C68" w:rsidSect="00AD67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E7C68"/>
    <w:rsid w:val="0034645C"/>
    <w:rsid w:val="006E7C68"/>
    <w:rsid w:val="00AD67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7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64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64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315</Words>
  <Characters>1797</Characters>
  <Application>Microsoft Office Word</Application>
  <DocSecurity>0</DocSecurity>
  <Lines>14</Lines>
  <Paragraphs>4</Paragraphs>
  <ScaleCrop>false</ScaleCrop>
  <Company/>
  <LinksUpToDate>false</LinksUpToDate>
  <CharactersWithSpaces>2108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KJD</dc:creator>
  <cp:keywords/>
  <dc:description/>
  <cp:lastModifiedBy>user</cp:lastModifiedBy>
  <cp:revision>2</cp:revision>
  <dcterms:created xsi:type="dcterms:W3CDTF">2021-04-22T11:21:00Z</dcterms:created>
  <dcterms:modified xsi:type="dcterms:W3CDTF">2021-04-22T11:55:00Z</dcterms:modified>
</cp:coreProperties>
</file>